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5A4" w:rsidRDefault="009835A4" w:rsidP="009835A4">
      <w:pPr>
        <w:spacing w:after="148" w:line="333" w:lineRule="atLeast"/>
        <w:outlineLvl w:val="1"/>
        <w:rPr>
          <w:rFonts w:ascii="Arial" w:eastAsia="Times New Roman" w:hAnsi="Arial" w:cs="Arial"/>
          <w:b/>
          <w:bCs/>
          <w:color w:val="090B0C"/>
          <w:kern w:val="36"/>
          <w:sz w:val="34"/>
          <w:szCs w:val="34"/>
        </w:rPr>
      </w:pPr>
      <w:r w:rsidRPr="009835A4">
        <w:rPr>
          <w:rFonts w:ascii="Arial" w:eastAsia="Times New Roman" w:hAnsi="Arial" w:cs="Arial"/>
          <w:b/>
          <w:bCs/>
          <w:color w:val="090B0C"/>
          <w:kern w:val="36"/>
          <w:sz w:val="34"/>
          <w:szCs w:val="34"/>
        </w:rPr>
        <w:t>The Contemplative Leader: A Conversation with Bill George</w:t>
      </w:r>
    </w:p>
    <w:p w:rsidR="000D13CA" w:rsidRDefault="000D13CA" w:rsidP="009835A4">
      <w:pPr>
        <w:spacing w:after="148" w:line="333" w:lineRule="atLeast"/>
        <w:outlineLvl w:val="1"/>
        <w:rPr>
          <w:rFonts w:ascii="Arial" w:eastAsia="Times New Roman" w:hAnsi="Arial" w:cs="Arial"/>
          <w:b/>
          <w:bCs/>
          <w:color w:val="090B0C"/>
          <w:kern w:val="36"/>
          <w:sz w:val="34"/>
          <w:szCs w:val="34"/>
        </w:rPr>
      </w:pPr>
    </w:p>
    <w:p w:rsidR="000D13CA" w:rsidRDefault="009160F8" w:rsidP="000D13CA">
      <w:pPr>
        <w:jc w:val="center"/>
      </w:pPr>
      <w:hyperlink r:id="rId4" w:history="1">
        <w:r w:rsidR="000D13CA" w:rsidRPr="000D13CA">
          <w:rPr>
            <w:rStyle w:val="Hyperlink"/>
          </w:rPr>
          <w:t>https://www.youtube.com/watch?v=1vH</w:t>
        </w:r>
        <w:bookmarkStart w:id="0" w:name="_GoBack"/>
        <w:bookmarkEnd w:id="0"/>
        <w:r w:rsidR="000D13CA" w:rsidRPr="000D13CA">
          <w:rPr>
            <w:rStyle w:val="Hyperlink"/>
          </w:rPr>
          <w:t>6R6BVjnk&amp;feature=player_embedded</w:t>
        </w:r>
      </w:hyperlink>
    </w:p>
    <w:p w:rsidR="000D13CA" w:rsidRPr="009835A4" w:rsidRDefault="000D13CA" w:rsidP="009835A4">
      <w:pPr>
        <w:spacing w:after="148" w:line="333" w:lineRule="atLeast"/>
        <w:outlineLvl w:val="1"/>
        <w:rPr>
          <w:rFonts w:ascii="Arial" w:eastAsia="Times New Roman" w:hAnsi="Arial" w:cs="Arial"/>
          <w:b/>
          <w:bCs/>
          <w:color w:val="090B0C"/>
          <w:kern w:val="36"/>
          <w:sz w:val="34"/>
          <w:szCs w:val="34"/>
        </w:rPr>
      </w:pPr>
    </w:p>
    <w:p w:rsidR="009835A4" w:rsidRPr="009835A4" w:rsidRDefault="009835A4" w:rsidP="009835A4">
      <w:pPr>
        <w:spacing w:after="388" w:line="360" w:lineRule="atLeast"/>
        <w:rPr>
          <w:rFonts w:ascii="Helvetica" w:eastAsia="Times New Roman" w:hAnsi="Helvetica" w:cs="Helvetica"/>
          <w:color w:val="3E3E3E"/>
          <w:sz w:val="21"/>
          <w:szCs w:val="21"/>
        </w:rPr>
      </w:pPr>
    </w:p>
    <w:p w:rsidR="009835A4" w:rsidRPr="009835A4" w:rsidRDefault="009835A4" w:rsidP="009835A4">
      <w:pPr>
        <w:spacing w:after="388" w:line="360" w:lineRule="atLeast"/>
        <w:rPr>
          <w:rFonts w:ascii="Helvetica" w:eastAsia="Times New Roman" w:hAnsi="Helvetica" w:cs="Helvetica"/>
          <w:color w:val="3E3E3E"/>
          <w:sz w:val="21"/>
          <w:szCs w:val="21"/>
        </w:rPr>
      </w:pPr>
      <w:r w:rsidRPr="009835A4">
        <w:rPr>
          <w:rFonts w:ascii="Helvetica" w:eastAsia="Times New Roman" w:hAnsi="Helvetica" w:cs="Helvetica"/>
          <w:color w:val="3E3E3E"/>
          <w:sz w:val="21"/>
          <w:szCs w:val="21"/>
        </w:rPr>
        <w:t xml:space="preserve">Authentic leaders have developed a keen inner focus. They know what’s going on inside of themselves. They’re in touch with the relationship between their </w:t>
      </w:r>
      <w:hyperlink r:id="rId5" w:history="1">
        <w:r w:rsidRPr="009835A4">
          <w:rPr>
            <w:rFonts w:ascii="Helvetica" w:eastAsia="Times New Roman" w:hAnsi="Helvetica" w:cs="Helvetica"/>
            <w:b/>
            <w:bCs/>
            <w:color w:val="2AB6D6"/>
            <w:sz w:val="21"/>
            <w:szCs w:val="21"/>
          </w:rPr>
          <w:t>emotions and their actions</w:t>
        </w:r>
      </w:hyperlink>
      <w:r w:rsidRPr="009835A4">
        <w:rPr>
          <w:rFonts w:ascii="Helvetica" w:eastAsia="Times New Roman" w:hAnsi="Helvetica" w:cs="Helvetica"/>
          <w:color w:val="3E3E3E"/>
          <w:sz w:val="21"/>
          <w:szCs w:val="21"/>
        </w:rPr>
        <w:t>. Most importantly, they possess a meta awareness – an awareness of awareness itself.</w:t>
      </w:r>
    </w:p>
    <w:p w:rsidR="009835A4" w:rsidRPr="009835A4" w:rsidRDefault="009835A4" w:rsidP="009835A4">
      <w:pPr>
        <w:spacing w:after="388" w:line="360" w:lineRule="atLeast"/>
        <w:rPr>
          <w:rFonts w:ascii="Helvetica" w:eastAsia="Times New Roman" w:hAnsi="Helvetica" w:cs="Helvetica"/>
          <w:color w:val="3E3E3E"/>
          <w:sz w:val="21"/>
          <w:szCs w:val="21"/>
        </w:rPr>
      </w:pPr>
      <w:r w:rsidRPr="009835A4">
        <w:rPr>
          <w:rFonts w:ascii="Helvetica" w:eastAsia="Times New Roman" w:hAnsi="Helvetica" w:cs="Helvetica"/>
          <w:color w:val="3E3E3E"/>
          <w:sz w:val="21"/>
          <w:szCs w:val="21"/>
        </w:rPr>
        <w:t xml:space="preserve">Bill George, Senior Fellow at Harvard Business School and author of </w:t>
      </w:r>
      <w:hyperlink r:id="rId6" w:history="1">
        <w:r w:rsidRPr="009835A4">
          <w:rPr>
            <w:rFonts w:ascii="Helvetica" w:eastAsia="Times New Roman" w:hAnsi="Helvetica" w:cs="Helvetica"/>
            <w:b/>
            <w:bCs/>
            <w:i/>
            <w:iCs/>
            <w:color w:val="2AB6D6"/>
            <w:sz w:val="21"/>
            <w:szCs w:val="21"/>
          </w:rPr>
          <w:t>Discover Your True North</w:t>
        </w:r>
      </w:hyperlink>
      <w:r w:rsidRPr="009835A4">
        <w:rPr>
          <w:rFonts w:ascii="Helvetica" w:eastAsia="Times New Roman" w:hAnsi="Helvetica" w:cs="Helvetica"/>
          <w:color w:val="3E3E3E"/>
          <w:sz w:val="21"/>
          <w:szCs w:val="21"/>
        </w:rPr>
        <w:t xml:space="preserve">, has some interesting methodologies for helping leaders master their self-awareness. Here’s what he had to say about a practical technique to develop self-awareness in his </w:t>
      </w:r>
      <w:hyperlink r:id="rId7" w:anchor=".VifAsaSR-1N" w:history="1">
        <w:r w:rsidRPr="009835A4">
          <w:rPr>
            <w:rFonts w:ascii="Helvetica" w:eastAsia="Times New Roman" w:hAnsi="Helvetica" w:cs="Helvetica"/>
            <w:b/>
            <w:bCs/>
            <w:color w:val="2AB6D6"/>
            <w:sz w:val="21"/>
            <w:szCs w:val="21"/>
          </w:rPr>
          <w:t>recent conversation with Daniel Goleman</w:t>
        </w:r>
      </w:hyperlink>
      <w:r w:rsidRPr="009835A4">
        <w:rPr>
          <w:rFonts w:ascii="Helvetica" w:eastAsia="Times New Roman" w:hAnsi="Helvetica" w:cs="Helvetica"/>
          <w:color w:val="3E3E3E"/>
          <w:sz w:val="21"/>
          <w:szCs w:val="21"/>
        </w:rPr>
        <w:t>.</w:t>
      </w:r>
    </w:p>
    <w:p w:rsidR="009835A4" w:rsidRPr="009835A4" w:rsidRDefault="009835A4" w:rsidP="009835A4">
      <w:pPr>
        <w:spacing w:after="388" w:line="360" w:lineRule="atLeast"/>
        <w:jc w:val="center"/>
        <w:rPr>
          <w:rFonts w:ascii="Helvetica" w:eastAsia="Times New Roman" w:hAnsi="Helvetica" w:cs="Helvetica"/>
          <w:color w:val="3E3E3E"/>
          <w:sz w:val="21"/>
          <w:szCs w:val="21"/>
        </w:rPr>
      </w:pPr>
      <w:r w:rsidRPr="009835A4">
        <w:rPr>
          <w:rFonts w:ascii="Helvetica" w:eastAsia="Times New Roman" w:hAnsi="Helvetica" w:cs="Helvetica"/>
          <w:color w:val="3E3E3E"/>
          <w:sz w:val="21"/>
          <w:szCs w:val="21"/>
        </w:rPr>
        <w:t>***</w:t>
      </w:r>
    </w:p>
    <w:p w:rsidR="009835A4" w:rsidRPr="009835A4" w:rsidRDefault="009835A4" w:rsidP="009835A4">
      <w:pPr>
        <w:spacing w:after="148" w:line="333" w:lineRule="atLeast"/>
        <w:outlineLvl w:val="2"/>
        <w:rPr>
          <w:rFonts w:ascii="Arial" w:eastAsia="Times New Roman" w:hAnsi="Arial" w:cs="Arial"/>
          <w:b/>
          <w:bCs/>
          <w:color w:val="090B0C"/>
          <w:sz w:val="29"/>
          <w:szCs w:val="29"/>
        </w:rPr>
      </w:pPr>
      <w:r w:rsidRPr="009835A4">
        <w:rPr>
          <w:rFonts w:ascii="Arial" w:eastAsia="Times New Roman" w:hAnsi="Arial" w:cs="Arial"/>
          <w:b/>
          <w:bCs/>
          <w:color w:val="090B0C"/>
          <w:sz w:val="29"/>
          <w:szCs w:val="29"/>
        </w:rPr>
        <w:t>The Contemplative Leader</w:t>
      </w:r>
    </w:p>
    <w:p w:rsidR="009835A4" w:rsidRPr="009835A4" w:rsidRDefault="009835A4" w:rsidP="009835A4">
      <w:pPr>
        <w:spacing w:after="388" w:line="360" w:lineRule="atLeast"/>
        <w:rPr>
          <w:rFonts w:ascii="Helvetica" w:eastAsia="Times New Roman" w:hAnsi="Helvetica" w:cs="Helvetica"/>
          <w:color w:val="3E3E3E"/>
          <w:sz w:val="21"/>
          <w:szCs w:val="21"/>
        </w:rPr>
      </w:pPr>
      <w:r w:rsidRPr="009835A4">
        <w:rPr>
          <w:rFonts w:ascii="Helvetica" w:eastAsia="Times New Roman" w:hAnsi="Helvetica" w:cs="Helvetica"/>
          <w:color w:val="3E3E3E"/>
          <w:sz w:val="21"/>
          <w:szCs w:val="21"/>
        </w:rPr>
        <w:t xml:space="preserve">When I introduce the concept of inner focus, some people view it as being egotistical. I think it’s just the opposite. Most business leaders I know are incredibly focused, but they’re focused on their business goals. Inside they’re a mess. Why? Because they don’t take time to get clarity about what it is they’re trying to do and who they are. You can’t be a good leader until you have a real </w:t>
      </w:r>
      <w:hyperlink r:id="rId8" w:history="1">
        <w:r w:rsidRPr="009835A4">
          <w:rPr>
            <w:rFonts w:ascii="Helvetica" w:eastAsia="Times New Roman" w:hAnsi="Helvetica" w:cs="Helvetica"/>
            <w:b/>
            <w:bCs/>
            <w:color w:val="2AB6D6"/>
            <w:sz w:val="21"/>
            <w:szCs w:val="21"/>
          </w:rPr>
          <w:t>depth of awareness of who you are</w:t>
        </w:r>
      </w:hyperlink>
      <w:r w:rsidRPr="009835A4">
        <w:rPr>
          <w:rFonts w:ascii="Helvetica" w:eastAsia="Times New Roman" w:hAnsi="Helvetica" w:cs="Helvetica"/>
          <w:color w:val="3E3E3E"/>
          <w:sz w:val="21"/>
          <w:szCs w:val="21"/>
        </w:rPr>
        <w:t xml:space="preserve"> and what you’re about. Otherwise you’re just chasing your tail, so to speak.</w:t>
      </w:r>
    </w:p>
    <w:p w:rsidR="009835A4" w:rsidRPr="009835A4" w:rsidRDefault="009835A4" w:rsidP="009835A4">
      <w:pPr>
        <w:spacing w:after="388" w:line="360" w:lineRule="atLeast"/>
        <w:rPr>
          <w:rFonts w:ascii="Helvetica" w:eastAsia="Times New Roman" w:hAnsi="Helvetica" w:cs="Helvetica"/>
          <w:color w:val="3E3E3E"/>
          <w:sz w:val="21"/>
          <w:szCs w:val="21"/>
        </w:rPr>
      </w:pPr>
      <w:r w:rsidRPr="009835A4">
        <w:rPr>
          <w:rFonts w:ascii="Helvetica" w:eastAsia="Times New Roman" w:hAnsi="Helvetica" w:cs="Helvetica"/>
          <w:color w:val="3E3E3E"/>
          <w:sz w:val="21"/>
          <w:szCs w:val="21"/>
        </w:rPr>
        <w:t xml:space="preserve">All of us – not just leaders – are so outwardly oriented. We don’t truly know ourselves because we don’t spend any time on trying to know ourselves. We don’t take the time to examine why we react when X situation occurs. We just </w:t>
      </w:r>
      <w:hyperlink r:id="rId9" w:history="1">
        <w:r w:rsidRPr="009835A4">
          <w:rPr>
            <w:rFonts w:ascii="Helvetica" w:eastAsia="Times New Roman" w:hAnsi="Helvetica" w:cs="Helvetica"/>
            <w:b/>
            <w:bCs/>
            <w:color w:val="2AB6D6"/>
            <w:sz w:val="21"/>
            <w:szCs w:val="21"/>
          </w:rPr>
          <w:t>react according to our habits</w:t>
        </w:r>
      </w:hyperlink>
      <w:r w:rsidRPr="009835A4">
        <w:rPr>
          <w:rFonts w:ascii="Helvetica" w:eastAsia="Times New Roman" w:hAnsi="Helvetica" w:cs="Helvetica"/>
          <w:color w:val="3E3E3E"/>
          <w:sz w:val="21"/>
          <w:szCs w:val="21"/>
        </w:rPr>
        <w:t>. Business as usual.</w:t>
      </w:r>
    </w:p>
    <w:p w:rsidR="009835A4" w:rsidRPr="009835A4" w:rsidRDefault="009835A4" w:rsidP="009835A4">
      <w:pPr>
        <w:spacing w:after="388" w:line="360" w:lineRule="atLeast"/>
        <w:rPr>
          <w:rFonts w:ascii="Helvetica" w:eastAsia="Times New Roman" w:hAnsi="Helvetica" w:cs="Helvetica"/>
          <w:color w:val="3E3E3E"/>
          <w:sz w:val="21"/>
          <w:szCs w:val="21"/>
        </w:rPr>
      </w:pPr>
      <w:r w:rsidRPr="009835A4">
        <w:rPr>
          <w:rFonts w:ascii="Helvetica" w:eastAsia="Times New Roman" w:hAnsi="Helvetica" w:cs="Helvetica"/>
          <w:color w:val="3E3E3E"/>
          <w:sz w:val="21"/>
          <w:szCs w:val="21"/>
        </w:rPr>
        <w:t>People often ask me, how do I gain self-awareness? For me, maintaining an introspective or contemplative practice has been essential to my success. I’ve been a meditator since 1975. I try to sit for at least a few minutes a day, twice a day.</w:t>
      </w:r>
    </w:p>
    <w:p w:rsidR="009835A4" w:rsidRPr="009835A4" w:rsidRDefault="009835A4" w:rsidP="009835A4">
      <w:pPr>
        <w:spacing w:after="388" w:line="360" w:lineRule="atLeast"/>
        <w:rPr>
          <w:rFonts w:ascii="Helvetica" w:eastAsia="Times New Roman" w:hAnsi="Helvetica" w:cs="Helvetica"/>
          <w:color w:val="3E3E3E"/>
          <w:sz w:val="21"/>
          <w:szCs w:val="21"/>
        </w:rPr>
      </w:pPr>
      <w:r w:rsidRPr="009835A4">
        <w:rPr>
          <w:rFonts w:ascii="Helvetica" w:eastAsia="Times New Roman" w:hAnsi="Helvetica" w:cs="Helvetica"/>
          <w:color w:val="3E3E3E"/>
          <w:sz w:val="21"/>
          <w:szCs w:val="21"/>
        </w:rPr>
        <w:lastRenderedPageBreak/>
        <w:t>Before that, I was a wreck. I was just chasing everything – 25, 50 objectives all at once. I had no sense of clarity. And when I began to meditate, I gained a sense of what’s really important. I learned to separate the wheat from the chaff. And I come out of it with a sense of clarity. Here are the three or four things that I really need to go focus on.</w:t>
      </w:r>
    </w:p>
    <w:p w:rsidR="009835A4" w:rsidRPr="009835A4" w:rsidRDefault="009835A4" w:rsidP="009835A4">
      <w:pPr>
        <w:spacing w:after="388" w:line="360" w:lineRule="atLeast"/>
        <w:rPr>
          <w:rFonts w:ascii="Helvetica" w:eastAsia="Times New Roman" w:hAnsi="Helvetica" w:cs="Helvetica"/>
          <w:color w:val="3E3E3E"/>
          <w:sz w:val="21"/>
          <w:szCs w:val="21"/>
        </w:rPr>
      </w:pPr>
      <w:r w:rsidRPr="009835A4">
        <w:rPr>
          <w:rFonts w:ascii="Helvetica" w:eastAsia="Times New Roman" w:hAnsi="Helvetica" w:cs="Helvetica"/>
          <w:color w:val="3E3E3E"/>
          <w:sz w:val="21"/>
          <w:szCs w:val="21"/>
        </w:rPr>
        <w:t xml:space="preserve">But I also got a much deeper sense of what I’m about and who I am, as well as a sense of wellbeing and tranquility. Without that sense of wellbeing you can’t really be an effective, </w:t>
      </w:r>
      <w:hyperlink r:id="rId10" w:anchor=".VifDrKSR-1M" w:history="1">
        <w:r w:rsidRPr="009835A4">
          <w:rPr>
            <w:rFonts w:ascii="Helvetica" w:eastAsia="Times New Roman" w:hAnsi="Helvetica" w:cs="Helvetica"/>
            <w:b/>
            <w:bCs/>
            <w:color w:val="2AB6D6"/>
            <w:sz w:val="21"/>
            <w:szCs w:val="21"/>
          </w:rPr>
          <w:t>focused leader</w:t>
        </w:r>
      </w:hyperlink>
      <w:r w:rsidRPr="009835A4">
        <w:rPr>
          <w:rFonts w:ascii="Helvetica" w:eastAsia="Times New Roman" w:hAnsi="Helvetica" w:cs="Helvetica"/>
          <w:color w:val="3E3E3E"/>
          <w:sz w:val="21"/>
          <w:szCs w:val="21"/>
        </w:rPr>
        <w:t>. You can’t feel good about yourself if you continue to let ghosts from the past chase you.</w:t>
      </w:r>
    </w:p>
    <w:p w:rsidR="009835A4" w:rsidRPr="009835A4" w:rsidRDefault="009835A4" w:rsidP="009835A4">
      <w:pPr>
        <w:spacing w:after="388" w:line="360" w:lineRule="atLeast"/>
        <w:rPr>
          <w:rFonts w:ascii="Helvetica" w:eastAsia="Times New Roman" w:hAnsi="Helvetica" w:cs="Helvetica"/>
          <w:color w:val="3E3E3E"/>
          <w:sz w:val="21"/>
          <w:szCs w:val="21"/>
        </w:rPr>
      </w:pPr>
      <w:r w:rsidRPr="009835A4">
        <w:rPr>
          <w:rFonts w:ascii="Helvetica" w:eastAsia="Times New Roman" w:hAnsi="Helvetica" w:cs="Helvetica"/>
          <w:color w:val="3E3E3E"/>
          <w:sz w:val="21"/>
          <w:szCs w:val="21"/>
        </w:rPr>
        <w:t>Now, you’re contemplative practice doesn’t have to be meditation. It could be prayer. It could be talking with a loved one in great depth. It could be going for a jog to clear your head. It could be taking a long walk. I happen to like meditation, but I’m not saying that’s the only way.</w:t>
      </w:r>
    </w:p>
    <w:p w:rsidR="009835A4" w:rsidRPr="009835A4" w:rsidRDefault="009835A4" w:rsidP="009835A4">
      <w:pPr>
        <w:spacing w:after="388" w:line="360" w:lineRule="atLeast"/>
        <w:rPr>
          <w:rFonts w:ascii="Helvetica" w:eastAsia="Times New Roman" w:hAnsi="Helvetica" w:cs="Helvetica"/>
          <w:color w:val="3E3E3E"/>
          <w:sz w:val="21"/>
          <w:szCs w:val="21"/>
        </w:rPr>
      </w:pPr>
      <w:r w:rsidRPr="009835A4">
        <w:rPr>
          <w:rFonts w:ascii="Helvetica" w:eastAsia="Times New Roman" w:hAnsi="Helvetica" w:cs="Helvetica"/>
          <w:color w:val="3E3E3E"/>
          <w:sz w:val="21"/>
          <w:szCs w:val="21"/>
        </w:rPr>
        <w:t xml:space="preserve">Gain more insights on authentic leadership from Bill George in </w:t>
      </w:r>
      <w:hyperlink r:id="rId11" w:anchor=".VifE_qSR-1M" w:history="1">
        <w:r w:rsidRPr="009835A4">
          <w:rPr>
            <w:rFonts w:ascii="Helvetica" w:eastAsia="Times New Roman" w:hAnsi="Helvetica" w:cs="Helvetica"/>
            <w:b/>
            <w:bCs/>
            <w:i/>
            <w:iCs/>
            <w:color w:val="2AB6D6"/>
            <w:sz w:val="21"/>
            <w:szCs w:val="21"/>
          </w:rPr>
          <w:t>Leadership: A Master Class Training Guide</w:t>
        </w:r>
      </w:hyperlink>
      <w:r w:rsidRPr="009835A4">
        <w:rPr>
          <w:rFonts w:ascii="Helvetica" w:eastAsia="Times New Roman" w:hAnsi="Helvetica" w:cs="Helvetica"/>
          <w:color w:val="3E3E3E"/>
          <w:sz w:val="21"/>
          <w:szCs w:val="21"/>
        </w:rPr>
        <w:t xml:space="preserve"> and </w:t>
      </w:r>
      <w:hyperlink r:id="rId12" w:anchor=".VifFJKSR-1M" w:history="1">
        <w:r w:rsidRPr="009835A4">
          <w:rPr>
            <w:rFonts w:ascii="Helvetica" w:eastAsia="Times New Roman" w:hAnsi="Helvetica" w:cs="Helvetica"/>
            <w:b/>
            <w:bCs/>
            <w:i/>
            <w:iCs/>
            <w:color w:val="2AB6D6"/>
            <w:sz w:val="21"/>
            <w:szCs w:val="21"/>
          </w:rPr>
          <w:t>The Executive Edge: An Insider’s Guide to Outstanding Leadership</w:t>
        </w:r>
      </w:hyperlink>
      <w:r w:rsidRPr="009835A4">
        <w:rPr>
          <w:rFonts w:ascii="Helvetica" w:eastAsia="Times New Roman" w:hAnsi="Helvetica" w:cs="Helvetica"/>
          <w:color w:val="3E3E3E"/>
          <w:sz w:val="21"/>
          <w:szCs w:val="21"/>
        </w:rPr>
        <w:t>.</w:t>
      </w:r>
    </w:p>
    <w:p w:rsidR="009835A4" w:rsidRPr="009835A4" w:rsidRDefault="009835A4" w:rsidP="009835A4">
      <w:pPr>
        <w:spacing w:after="148" w:line="333" w:lineRule="atLeast"/>
        <w:outlineLvl w:val="2"/>
        <w:rPr>
          <w:rFonts w:ascii="Arial" w:eastAsia="Times New Roman" w:hAnsi="Arial" w:cs="Arial"/>
          <w:b/>
          <w:bCs/>
          <w:color w:val="090B0C"/>
          <w:sz w:val="29"/>
          <w:szCs w:val="29"/>
        </w:rPr>
      </w:pPr>
      <w:r w:rsidRPr="009835A4">
        <w:rPr>
          <w:rFonts w:ascii="Arial" w:eastAsia="Times New Roman" w:hAnsi="Arial" w:cs="Arial"/>
          <w:b/>
          <w:bCs/>
          <w:color w:val="090B0C"/>
          <w:sz w:val="29"/>
          <w:szCs w:val="29"/>
        </w:rPr>
        <w:t>Additional Reading</w:t>
      </w:r>
    </w:p>
    <w:p w:rsidR="009835A4" w:rsidRPr="009835A4" w:rsidRDefault="009160F8" w:rsidP="009835A4">
      <w:pPr>
        <w:spacing w:after="388" w:line="360" w:lineRule="atLeast"/>
        <w:rPr>
          <w:rFonts w:ascii="Helvetica" w:eastAsia="Times New Roman" w:hAnsi="Helvetica" w:cs="Helvetica"/>
          <w:color w:val="3E3E3E"/>
          <w:sz w:val="21"/>
          <w:szCs w:val="21"/>
        </w:rPr>
      </w:pPr>
      <w:hyperlink r:id="rId13" w:history="1">
        <w:r w:rsidR="009835A4" w:rsidRPr="009835A4">
          <w:rPr>
            <w:rFonts w:ascii="Helvetica" w:eastAsia="Times New Roman" w:hAnsi="Helvetica" w:cs="Helvetica"/>
            <w:b/>
            <w:bCs/>
            <w:color w:val="2AB6D6"/>
            <w:sz w:val="21"/>
            <w:szCs w:val="21"/>
          </w:rPr>
          <w:t>Four Strategies to Renew Your Career Passion</w:t>
        </w:r>
      </w:hyperlink>
    </w:p>
    <w:p w:rsidR="009835A4" w:rsidRPr="009835A4" w:rsidRDefault="009160F8" w:rsidP="009835A4">
      <w:pPr>
        <w:spacing w:after="388" w:line="360" w:lineRule="atLeast"/>
        <w:rPr>
          <w:rFonts w:ascii="Helvetica" w:eastAsia="Times New Roman" w:hAnsi="Helvetica" w:cs="Helvetica"/>
          <w:color w:val="3E3E3E"/>
          <w:sz w:val="21"/>
          <w:szCs w:val="21"/>
        </w:rPr>
      </w:pPr>
      <w:hyperlink r:id="rId14" w:history="1">
        <w:r w:rsidR="009835A4" w:rsidRPr="009835A4">
          <w:rPr>
            <w:rFonts w:ascii="Helvetica" w:eastAsia="Times New Roman" w:hAnsi="Helvetica" w:cs="Helvetica"/>
            <w:b/>
            <w:bCs/>
            <w:color w:val="2AB6D6"/>
            <w:sz w:val="21"/>
            <w:szCs w:val="21"/>
          </w:rPr>
          <w:t>How Leaders Build Trust</w:t>
        </w:r>
      </w:hyperlink>
    </w:p>
    <w:p w:rsidR="009835A4" w:rsidRPr="009835A4" w:rsidRDefault="009160F8" w:rsidP="009835A4">
      <w:pPr>
        <w:spacing w:after="388" w:line="360" w:lineRule="atLeast"/>
        <w:rPr>
          <w:rFonts w:ascii="Helvetica" w:eastAsia="Times New Roman" w:hAnsi="Helvetica" w:cs="Helvetica"/>
          <w:color w:val="3E3E3E"/>
          <w:sz w:val="21"/>
          <w:szCs w:val="21"/>
        </w:rPr>
      </w:pPr>
      <w:hyperlink r:id="rId15" w:history="1">
        <w:r w:rsidR="009835A4" w:rsidRPr="009835A4">
          <w:rPr>
            <w:rFonts w:ascii="Helvetica" w:eastAsia="Times New Roman" w:hAnsi="Helvetica" w:cs="Helvetica"/>
            <w:b/>
            <w:bCs/>
            <w:color w:val="2AB6D6"/>
            <w:sz w:val="21"/>
            <w:szCs w:val="21"/>
          </w:rPr>
          <w:t>Are You Aware of Your Self-Defeating Habits?</w:t>
        </w:r>
      </w:hyperlink>
    </w:p>
    <w:p w:rsidR="009835A4" w:rsidRPr="009835A4" w:rsidRDefault="009160F8" w:rsidP="009835A4">
      <w:pPr>
        <w:spacing w:after="388" w:line="360" w:lineRule="atLeast"/>
        <w:rPr>
          <w:rFonts w:ascii="Helvetica" w:eastAsia="Times New Roman" w:hAnsi="Helvetica" w:cs="Helvetica"/>
          <w:color w:val="3E3E3E"/>
          <w:sz w:val="21"/>
          <w:szCs w:val="21"/>
        </w:rPr>
      </w:pPr>
      <w:hyperlink r:id="rId16" w:history="1">
        <w:r w:rsidR="009835A4" w:rsidRPr="009835A4">
          <w:rPr>
            <w:rFonts w:ascii="Helvetica" w:eastAsia="Times New Roman" w:hAnsi="Helvetica" w:cs="Helvetica"/>
            <w:b/>
            <w:bCs/>
            <w:color w:val="2AB6D6"/>
            <w:sz w:val="21"/>
            <w:szCs w:val="21"/>
          </w:rPr>
          <w:t>A Relaxed Mind is a Productive Mind</w:t>
        </w:r>
      </w:hyperlink>
    </w:p>
    <w:p w:rsidR="00B40C8D" w:rsidRDefault="00B40C8D"/>
    <w:sectPr w:rsidR="00B40C8D" w:rsidSect="009160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835A4"/>
    <w:rsid w:val="000D13CA"/>
    <w:rsid w:val="009160F8"/>
    <w:rsid w:val="009835A4"/>
    <w:rsid w:val="00B40C8D"/>
    <w:rsid w:val="00DC1784"/>
    <w:rsid w:val="00EA7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3CA"/>
    <w:rPr>
      <w:color w:val="0563C1" w:themeColor="hyperlink"/>
      <w:u w:val="single"/>
    </w:rPr>
  </w:style>
  <w:style w:type="character" w:styleId="FollowedHyperlink">
    <w:name w:val="FollowedHyperlink"/>
    <w:basedOn w:val="DefaultParagraphFont"/>
    <w:uiPriority w:val="99"/>
    <w:semiHidden/>
    <w:unhideWhenUsed/>
    <w:rsid w:val="000D13C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51430407">
      <w:bodyDiv w:val="1"/>
      <w:marLeft w:val="0"/>
      <w:marRight w:val="0"/>
      <w:marTop w:val="0"/>
      <w:marBottom w:val="0"/>
      <w:divBdr>
        <w:top w:val="none" w:sz="0" w:space="0" w:color="auto"/>
        <w:left w:val="none" w:sz="0" w:space="0" w:color="auto"/>
        <w:bottom w:val="none" w:sz="0" w:space="0" w:color="auto"/>
        <w:right w:val="none" w:sz="0" w:space="0" w:color="auto"/>
      </w:divBdr>
      <w:divsChild>
        <w:div w:id="1099180096">
          <w:marLeft w:val="0"/>
          <w:marRight w:val="0"/>
          <w:marTop w:val="0"/>
          <w:marBottom w:val="0"/>
          <w:divBdr>
            <w:top w:val="none" w:sz="0" w:space="0" w:color="auto"/>
            <w:left w:val="none" w:sz="0" w:space="0" w:color="auto"/>
            <w:bottom w:val="none" w:sz="0" w:space="0" w:color="auto"/>
            <w:right w:val="none" w:sz="0" w:space="0" w:color="auto"/>
          </w:divBdr>
          <w:divsChild>
            <w:div w:id="1595163134">
              <w:marLeft w:val="0"/>
              <w:marRight w:val="0"/>
              <w:marTop w:val="0"/>
              <w:marBottom w:val="0"/>
              <w:divBdr>
                <w:top w:val="none" w:sz="0" w:space="0" w:color="auto"/>
                <w:left w:val="none" w:sz="0" w:space="0" w:color="auto"/>
                <w:bottom w:val="none" w:sz="0" w:space="0" w:color="auto"/>
                <w:right w:val="none" w:sz="0" w:space="0" w:color="auto"/>
              </w:divBdr>
              <w:divsChild>
                <w:div w:id="18355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ulse/how-negotiate-yourself-daniel-goleman?trk=mp-reader-card" TargetMode="External"/><Relationship Id="rId13" Type="http://schemas.openxmlformats.org/officeDocument/2006/relationships/hyperlink" Target="https://www.linkedin.com/pulse/four-strategies-renew-your-career-passion-daniel-goleman?trk=mp-reader-car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orethansound.net/shop/leadership-a-master-class-authentic-leadership-with-bill-george-and-daniel-goleman/" TargetMode="External"/><Relationship Id="rId12" Type="http://schemas.openxmlformats.org/officeDocument/2006/relationships/hyperlink" Target="https://morethansound.net/shop/the-executive-edg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linkedin.com/pulse/relaxed-mind-productive-daniel-goleman?trk=mp-reader-card" TargetMode="External"/><Relationship Id="rId1" Type="http://schemas.openxmlformats.org/officeDocument/2006/relationships/styles" Target="styles.xml"/><Relationship Id="rId6" Type="http://schemas.openxmlformats.org/officeDocument/2006/relationships/hyperlink" Target="http://discoveryourtruenorth.org/order-now/" TargetMode="External"/><Relationship Id="rId11" Type="http://schemas.openxmlformats.org/officeDocument/2006/relationships/hyperlink" Target="https://morethansound.net/shop/leadership-master-class-training-guide/" TargetMode="External"/><Relationship Id="rId5" Type="http://schemas.openxmlformats.org/officeDocument/2006/relationships/hyperlink" Target="https://www.linkedin.com/pulse/self-regulation-star-leaders-secret-weapon-daniel-goleman?trk=mp-reader-card" TargetMode="External"/><Relationship Id="rId15" Type="http://schemas.openxmlformats.org/officeDocument/2006/relationships/hyperlink" Target="https://www.linkedin.com/pulse/you-aware-your-self-defeating-habits-daniel-goleman?trk=mp-reader-card" TargetMode="External"/><Relationship Id="rId10" Type="http://schemas.openxmlformats.org/officeDocument/2006/relationships/hyperlink" Target="https://morethansound.net/shop/cultivating-focus-techniques-for-excellence/" TargetMode="External"/><Relationship Id="rId4" Type="http://schemas.openxmlformats.org/officeDocument/2006/relationships/hyperlink" Target="https://www.youtube.com/watch?v=1vH6R6BVjnk&amp;feature=player_embedded" TargetMode="External"/><Relationship Id="rId9" Type="http://schemas.openxmlformats.org/officeDocument/2006/relationships/hyperlink" Target="https://www.linkedin.com/pulse/you-aware-your-self-defeating-habits-daniel-goleman?trk=mp-reader-card" TargetMode="External"/><Relationship Id="rId14" Type="http://schemas.openxmlformats.org/officeDocument/2006/relationships/hyperlink" Target="https://www.linkedin.com/pulse/how-leaders-build-trust-daniel-goleman?trk=mp-reader-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Stonis, Diana</dc:creator>
  <cp:lastModifiedBy>MrCrash</cp:lastModifiedBy>
  <cp:revision>2</cp:revision>
  <dcterms:created xsi:type="dcterms:W3CDTF">2015-11-03T16:01:00Z</dcterms:created>
  <dcterms:modified xsi:type="dcterms:W3CDTF">2015-11-03T16:01:00Z</dcterms:modified>
</cp:coreProperties>
</file>